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3" w:rsidRDefault="007D5153" w:rsidP="007D5153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7D5153" w:rsidRDefault="007D5153" w:rsidP="007D5153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7D5153" w:rsidRDefault="007D5153" w:rsidP="007D5153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7D5153" w:rsidRDefault="007D5153" w:rsidP="007D5153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  <w:proofErr w:type="gramStart"/>
      <w:r>
        <w:rPr>
          <w:rFonts w:eastAsia="Lucida Sans Unicode" w:cs="Mangal"/>
          <w:b/>
          <w:kern w:val="2"/>
          <w:sz w:val="36"/>
          <w:szCs w:val="36"/>
          <w:lang w:eastAsia="zh-CN" w:bidi="hi-IN"/>
        </w:rPr>
        <w:t>П</w:t>
      </w:r>
      <w:proofErr w:type="gramEnd"/>
      <w:r>
        <w:rPr>
          <w:rFonts w:eastAsia="Lucida Sans Unicode" w:cs="Mangal"/>
          <w:b/>
          <w:kern w:val="2"/>
          <w:sz w:val="36"/>
          <w:szCs w:val="36"/>
          <w:lang w:eastAsia="zh-CN" w:bidi="hi-IN"/>
        </w:rPr>
        <w:t xml:space="preserve"> О С ТА Н О В Л Е Н И Е</w:t>
      </w:r>
    </w:p>
    <w:p w:rsidR="007D5153" w:rsidRDefault="007D5153" w:rsidP="007D5153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7D5153" w:rsidRDefault="001F576A" w:rsidP="007D5153">
      <w:pPr>
        <w:widowControl w:val="0"/>
        <w:suppressAutoHyphens/>
        <w:ind w:right="-99"/>
        <w:rPr>
          <w:rFonts w:eastAsia="Lucida Sans Unicode" w:cs="Mangal"/>
          <w:b/>
          <w:kern w:val="2"/>
          <w:lang w:eastAsia="zh-CN" w:bidi="hi-IN"/>
        </w:rPr>
      </w:pPr>
      <w:r>
        <w:rPr>
          <w:rFonts w:eastAsia="Lucida Sans Unicode" w:cs="Mangal"/>
          <w:kern w:val="2"/>
          <w:sz w:val="24"/>
          <w:szCs w:val="24"/>
          <w:u w:val="single"/>
          <w:lang w:eastAsia="zh-CN" w:bidi="hi-IN"/>
        </w:rPr>
        <w:t>26.12.</w:t>
      </w:r>
      <w:r w:rsidR="007D5153">
        <w:rPr>
          <w:rFonts w:eastAsia="Lucida Sans Unicode" w:cs="Mangal"/>
          <w:kern w:val="2"/>
          <w:sz w:val="24"/>
          <w:szCs w:val="24"/>
          <w:u w:val="single"/>
          <w:lang w:eastAsia="zh-CN" w:bidi="hi-IN"/>
        </w:rPr>
        <w:t>2013 г.</w:t>
      </w:r>
      <w:r w:rsidR="007D5153">
        <w:rPr>
          <w:rFonts w:eastAsia="Lucida Sans Unicode" w:cs="Mangal"/>
          <w:b/>
          <w:kern w:val="2"/>
          <w:sz w:val="24"/>
          <w:szCs w:val="24"/>
          <w:lang w:eastAsia="zh-CN" w:bidi="hi-IN"/>
        </w:rPr>
        <w:tab/>
      </w:r>
      <w:bookmarkStart w:id="0" w:name="_GoBack"/>
      <w:bookmarkEnd w:id="0"/>
      <w:r w:rsidR="001F4B3E">
        <w:rPr>
          <w:rFonts w:eastAsia="Lucida Sans Unicode" w:cs="Mangal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</w:t>
      </w:r>
      <w:r w:rsidR="007D5153" w:rsidRPr="00E801F6">
        <w:rPr>
          <w:rFonts w:eastAsia="Lucida Sans Unicode" w:cs="Mangal"/>
          <w:bCs/>
          <w:kern w:val="2"/>
          <w:sz w:val="24"/>
          <w:szCs w:val="24"/>
          <w:u w:val="single"/>
          <w:lang w:eastAsia="zh-CN" w:bidi="hi-IN"/>
        </w:rPr>
        <w:t>№</w:t>
      </w:r>
      <w:r>
        <w:rPr>
          <w:rFonts w:eastAsia="Lucida Sans Unicode" w:cs="Mangal"/>
          <w:bCs/>
          <w:kern w:val="2"/>
          <w:sz w:val="24"/>
          <w:szCs w:val="24"/>
          <w:u w:val="single"/>
          <w:lang w:eastAsia="zh-CN" w:bidi="hi-IN"/>
        </w:rPr>
        <w:t xml:space="preserve"> 2109</w:t>
      </w:r>
      <w:r w:rsidR="007D5153" w:rsidRPr="00E801F6">
        <w:rPr>
          <w:rFonts w:eastAsia="Lucida Sans Unicode" w:cs="Mangal"/>
          <w:bCs/>
          <w:kern w:val="2"/>
          <w:sz w:val="24"/>
          <w:szCs w:val="24"/>
          <w:u w:val="single"/>
          <w:lang w:eastAsia="zh-CN" w:bidi="hi-IN"/>
        </w:rPr>
        <w:t>__</w:t>
      </w:r>
    </w:p>
    <w:p w:rsidR="007D5153" w:rsidRDefault="001F4B3E" w:rsidP="007D5153">
      <w:pPr>
        <w:widowControl w:val="0"/>
        <w:suppressAutoHyphens/>
        <w:ind w:right="-99"/>
        <w:jc w:val="center"/>
        <w:rPr>
          <w:rFonts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</w:t>
      </w:r>
      <w:proofErr w:type="spellStart"/>
      <w:r w:rsidR="007D5153">
        <w:rPr>
          <w:rFonts w:eastAsia="Lucida Sans Unicode" w:cs="Mangal"/>
          <w:kern w:val="2"/>
          <w:sz w:val="22"/>
          <w:szCs w:val="22"/>
          <w:lang w:eastAsia="zh-CN" w:bidi="hi-IN"/>
        </w:rPr>
        <w:t>экз.</w:t>
      </w:r>
      <w:r w:rsidR="007D5153">
        <w:rPr>
          <w:rFonts w:eastAsia="Lucida Sans Unicode" w:cs="Mangal"/>
          <w:kern w:val="2"/>
          <w:sz w:val="20"/>
          <w:szCs w:val="20"/>
          <w:lang w:eastAsia="zh-CN" w:bidi="hi-IN"/>
        </w:rPr>
        <w:t>№</w:t>
      </w:r>
      <w:proofErr w:type="spellEnd"/>
    </w:p>
    <w:p w:rsidR="007D5153" w:rsidRDefault="007D5153" w:rsidP="007D5153">
      <w:pPr>
        <w:widowControl w:val="0"/>
        <w:suppressAutoHyphens/>
        <w:ind w:right="-99"/>
        <w:jc w:val="center"/>
        <w:rPr>
          <w:rFonts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Mangal"/>
          <w:kern w:val="2"/>
          <w:sz w:val="24"/>
          <w:szCs w:val="24"/>
          <w:lang w:eastAsia="zh-CN" w:bidi="hi-IN"/>
        </w:rPr>
        <w:t>г. Димитровград</w:t>
      </w:r>
    </w:p>
    <w:p w:rsidR="007D5153" w:rsidRDefault="007D5153" w:rsidP="007D5153">
      <w:pPr>
        <w:widowControl w:val="0"/>
        <w:suppressAutoHyphens/>
        <w:ind w:right="-99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7D5153" w:rsidRDefault="007D5153" w:rsidP="007D5153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7D5153" w:rsidRDefault="007D5153" w:rsidP="007D5153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7D5153" w:rsidRDefault="007D5153" w:rsidP="007D5153">
      <w:pPr>
        <w:ind w:right="-1"/>
        <w:jc w:val="center"/>
        <w:rPr>
          <w:b/>
        </w:rPr>
      </w:pPr>
      <w:r>
        <w:rPr>
          <w:b/>
        </w:rPr>
        <w:t xml:space="preserve">Об утверждении Порядка работы единой комиссии по определению поставщиков (подрядчиков, исполнителей) при осуществлении закупок товаров, работ, услуг для обеспечения муниципальных нужд </w:t>
      </w:r>
    </w:p>
    <w:p w:rsidR="007D5153" w:rsidRDefault="007D5153" w:rsidP="007D5153">
      <w:pPr>
        <w:widowControl w:val="0"/>
        <w:suppressAutoHyphens/>
        <w:autoSpaceDE w:val="0"/>
        <w:ind w:firstLine="15"/>
        <w:jc w:val="center"/>
        <w:rPr>
          <w:b/>
          <w:bCs/>
          <w:kern w:val="2"/>
          <w:lang w:eastAsia="ar-SA"/>
        </w:rPr>
      </w:pPr>
      <w:r>
        <w:rPr>
          <w:b/>
          <w:kern w:val="2"/>
          <w:lang w:eastAsia="ar-SA"/>
        </w:rPr>
        <w:t>муниципального образования «Мелекесский район» Ульяновской области</w:t>
      </w:r>
    </w:p>
    <w:p w:rsidR="007D5153" w:rsidRDefault="007D5153" w:rsidP="007D5153">
      <w:pPr>
        <w:widowControl w:val="0"/>
        <w:suppressAutoHyphens/>
        <w:autoSpaceDE w:val="0"/>
        <w:ind w:firstLine="15"/>
        <w:jc w:val="center"/>
        <w:rPr>
          <w:b/>
          <w:bCs/>
          <w:kern w:val="2"/>
          <w:lang w:eastAsia="ar-SA"/>
        </w:rPr>
      </w:pPr>
    </w:p>
    <w:p w:rsidR="007D5153" w:rsidRDefault="007D5153" w:rsidP="007D5153">
      <w:pPr>
        <w:suppressAutoHyphens/>
        <w:autoSpaceDE w:val="0"/>
        <w:ind w:firstLine="15"/>
        <w:jc w:val="center"/>
        <w:rPr>
          <w:b/>
          <w:bCs/>
          <w:kern w:val="2"/>
          <w:lang w:eastAsia="ar-SA"/>
        </w:rPr>
      </w:pPr>
    </w:p>
    <w:p w:rsidR="007D5153" w:rsidRDefault="007D5153" w:rsidP="007D5153">
      <w:pPr>
        <w:ind w:firstLine="709"/>
        <w:jc w:val="both"/>
      </w:pPr>
      <w:r>
        <w:t>На основании статьи 39 Федерального закона от 05 апреля  2013  № 44-ФЗ «О контрактной системе в сфере закупок товаров, работ, услуг для обеспечения государственных и муниципальных нужд», пункта 2.2 Порядка взаимодействия муниципальных заказчиков с уполномоченным органом, утверждённого Постановлением Администрации МО «Мелекесский район»  Ульяновской области от</w:t>
      </w:r>
      <w:r w:rsidR="00D9747A">
        <w:t xml:space="preserve"> 26.12.</w:t>
      </w:r>
      <w:r>
        <w:t xml:space="preserve">2013 № </w:t>
      </w:r>
      <w:r w:rsidR="00D9747A">
        <w:t>210</w:t>
      </w:r>
      <w:r w:rsidR="001F576A">
        <w:t>8</w:t>
      </w:r>
    </w:p>
    <w:p w:rsidR="007D5153" w:rsidRDefault="007D5153" w:rsidP="007D5153">
      <w:pPr>
        <w:ind w:right="-1" w:firstLine="708"/>
        <w:jc w:val="both"/>
        <w:rPr>
          <w:bCs/>
          <w:kern w:val="2"/>
          <w:lang w:eastAsia="ar-SA"/>
        </w:rPr>
      </w:pPr>
      <w:r>
        <w:t xml:space="preserve">1. Утвердить прилагаемый Порядок работы единой комиссии </w:t>
      </w:r>
      <w:r w:rsidRPr="007D5153">
        <w:t xml:space="preserve">по определению поставщиков (подрядчиков, исполнителей) при осуществлении </w:t>
      </w:r>
      <w:r>
        <w:t xml:space="preserve">закупок товаров, работ, услуг для обеспечения муниципальных нужд </w:t>
      </w:r>
      <w:r>
        <w:rPr>
          <w:kern w:val="2"/>
          <w:lang w:eastAsia="ar-SA"/>
        </w:rPr>
        <w:t>муниципального образования «Мелекесский район» Ульяновской области</w:t>
      </w:r>
    </w:p>
    <w:p w:rsidR="007D5153" w:rsidRDefault="007D5153" w:rsidP="007D5153">
      <w:pPr>
        <w:ind w:firstLine="709"/>
        <w:jc w:val="both"/>
      </w:pPr>
      <w:r>
        <w:t xml:space="preserve"> (Приложение).</w:t>
      </w:r>
    </w:p>
    <w:p w:rsidR="007D5153" w:rsidRDefault="007D5153" w:rsidP="007D5153">
      <w:pPr>
        <w:pStyle w:val="ConsPlusNormal"/>
        <w:widowControl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Настоящее постановление подлежит официальному опубликованию, вступает в силу с 01.01.2014,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подлежит 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7D5153" w:rsidRDefault="007D5153" w:rsidP="007D5153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>
      <w:pPr>
        <w:widowControl w:val="0"/>
        <w:suppressAutoHyphens/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Lucida Sans Unicode" w:cs="Mangal"/>
          <w:kern w:val="2"/>
          <w:lang w:eastAsia="zh-CN" w:bidi="hi-IN"/>
        </w:rPr>
        <w:t xml:space="preserve">Глава администрации                                                                             В.П. </w:t>
      </w:r>
      <w:proofErr w:type="spellStart"/>
      <w:r>
        <w:rPr>
          <w:rFonts w:eastAsia="Lucida Sans Unicode" w:cs="Mangal"/>
          <w:kern w:val="2"/>
          <w:lang w:eastAsia="zh-CN" w:bidi="hi-IN"/>
        </w:rPr>
        <w:t>Тигин</w:t>
      </w:r>
      <w:proofErr w:type="spellEnd"/>
    </w:p>
    <w:p w:rsidR="007D5153" w:rsidRDefault="007D5153" w:rsidP="007D5153"/>
    <w:p w:rsidR="007D5153" w:rsidRDefault="007D5153" w:rsidP="007D5153">
      <w:pPr>
        <w:ind w:left="4253"/>
        <w:jc w:val="center"/>
      </w:pPr>
    </w:p>
    <w:p w:rsidR="001F4B3E" w:rsidRDefault="001F4B3E" w:rsidP="007D5153">
      <w:pPr>
        <w:ind w:left="4253"/>
        <w:jc w:val="center"/>
      </w:pPr>
    </w:p>
    <w:p w:rsidR="001F4B3E" w:rsidRDefault="001F4B3E" w:rsidP="007D5153">
      <w:pPr>
        <w:ind w:left="4253"/>
        <w:jc w:val="center"/>
      </w:pPr>
    </w:p>
    <w:p w:rsidR="00B611B2" w:rsidRDefault="00B611B2" w:rsidP="007D5153">
      <w:pPr>
        <w:ind w:left="4253"/>
        <w:jc w:val="center"/>
      </w:pPr>
    </w:p>
    <w:p w:rsidR="007D5153" w:rsidRDefault="007D5153" w:rsidP="007D5153">
      <w:pPr>
        <w:ind w:left="4253"/>
        <w:jc w:val="center"/>
      </w:pPr>
      <w:r>
        <w:lastRenderedPageBreak/>
        <w:t>Приложение</w:t>
      </w:r>
    </w:p>
    <w:p w:rsidR="007D5153" w:rsidRDefault="007D5153" w:rsidP="007D5153">
      <w:pPr>
        <w:ind w:left="4253"/>
        <w:jc w:val="center"/>
      </w:pPr>
      <w:r>
        <w:t>к постановлению администрации МО «Мелекесский район» Ульяновской области</w:t>
      </w:r>
    </w:p>
    <w:p w:rsidR="007D5153" w:rsidRDefault="007D5153" w:rsidP="007D5153">
      <w:pPr>
        <w:ind w:left="4253"/>
        <w:jc w:val="center"/>
      </w:pPr>
      <w:r>
        <w:t xml:space="preserve">от </w:t>
      </w:r>
      <w:r w:rsidR="001F4B3E">
        <w:t>26.12.2013</w:t>
      </w:r>
      <w:r>
        <w:t xml:space="preserve"> № </w:t>
      </w:r>
      <w:r w:rsidR="001F4B3E">
        <w:t>2109</w:t>
      </w:r>
    </w:p>
    <w:p w:rsidR="007D5153" w:rsidRDefault="007D5153" w:rsidP="007D5153"/>
    <w:p w:rsidR="007D5153" w:rsidRDefault="007D5153" w:rsidP="007D5153">
      <w:pPr>
        <w:rPr>
          <w:b/>
        </w:rPr>
      </w:pPr>
    </w:p>
    <w:p w:rsidR="007D5153" w:rsidRDefault="007D5153" w:rsidP="007D5153">
      <w:pPr>
        <w:jc w:val="center"/>
        <w:rPr>
          <w:b/>
        </w:rPr>
      </w:pPr>
      <w:r>
        <w:rPr>
          <w:b/>
        </w:rPr>
        <w:t>Порядок работы</w:t>
      </w:r>
    </w:p>
    <w:p w:rsidR="007D5153" w:rsidRDefault="007D5153" w:rsidP="007D5153">
      <w:pPr>
        <w:jc w:val="center"/>
        <w:rPr>
          <w:b/>
        </w:rPr>
      </w:pPr>
      <w:r>
        <w:rPr>
          <w:b/>
        </w:rPr>
        <w:t xml:space="preserve">единой комиссии </w:t>
      </w:r>
      <w:r w:rsidRPr="007D5153">
        <w:rPr>
          <w:b/>
        </w:rPr>
        <w:t xml:space="preserve">по определению поставщиков (подрядчиков, исполнителей) при осуществлении </w:t>
      </w:r>
      <w:r>
        <w:rPr>
          <w:b/>
        </w:rPr>
        <w:t xml:space="preserve">закупок товаров, работ, услуг для обеспечения муниципальных нужд </w:t>
      </w:r>
      <w:r>
        <w:rPr>
          <w:b/>
          <w:kern w:val="2"/>
          <w:lang w:eastAsia="ar-SA"/>
        </w:rPr>
        <w:t>муниципального образования «Мелекесский район»</w:t>
      </w:r>
    </w:p>
    <w:p w:rsidR="007D5153" w:rsidRDefault="007D5153" w:rsidP="007D5153">
      <w:pPr>
        <w:jc w:val="both"/>
      </w:pPr>
    </w:p>
    <w:p w:rsidR="007D5153" w:rsidRPr="00990FFF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bookmarkStart w:id="1" w:name="_Toc119576926"/>
      <w:r w:rsidRPr="00990FFF">
        <w:t>1. Общие положения</w:t>
      </w:r>
      <w:bookmarkEnd w:id="1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понятие, цели создания, функции, состав и общий порядок деятельности единой комиссии </w:t>
      </w:r>
      <w:r w:rsidRPr="007D5153">
        <w:rPr>
          <w:sz w:val="28"/>
          <w:szCs w:val="28"/>
        </w:rPr>
        <w:t>по определению поставщиков (подрядчиков, исполнителей) при осуществлении</w:t>
      </w:r>
      <w:r>
        <w:rPr>
          <w:sz w:val="28"/>
          <w:szCs w:val="28"/>
        </w:rPr>
        <w:t>закупок  товаров, работ, услуг для обеспечения муниципальных нужд   (далее – единая комиссия).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2" w:name="_Ref117957636"/>
      <w:r>
        <w:rPr>
          <w:sz w:val="28"/>
          <w:szCs w:val="28"/>
        </w:rPr>
        <w:t>Единая комиссия создаётся в целях</w:t>
      </w:r>
      <w:bookmarkEnd w:id="2"/>
      <w:r>
        <w:rPr>
          <w:sz w:val="28"/>
          <w:szCs w:val="28"/>
        </w:rPr>
        <w:t>: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 вскрытия конвертов с заявками на участие в конкурсе и открытия доступа к поданным в форме электронных документов заявкам на участие в конкурсе, отбора участников конкурса, рассмотрения, оценки и сопоставления заявок на участие в конкурсе, определения победителей конкурсов на право заключения муниципальных контрактов</w:t>
      </w:r>
      <w:r w:rsidR="00A3475E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договоров</w:t>
      </w:r>
      <w:r w:rsidR="00A3475E">
        <w:rPr>
          <w:sz w:val="28"/>
          <w:szCs w:val="28"/>
        </w:rPr>
        <w:t>)</w:t>
      </w:r>
      <w:r>
        <w:rPr>
          <w:sz w:val="28"/>
          <w:szCs w:val="28"/>
        </w:rPr>
        <w:t xml:space="preserve"> на осуществление  закупок  товаров, работ, услуг для обеспечения муниципальных нужд   для муниципальных заказчиков (далее - закупки товаров</w:t>
      </w:r>
      <w:proofErr w:type="gramEnd"/>
      <w:r>
        <w:rPr>
          <w:sz w:val="28"/>
          <w:szCs w:val="28"/>
        </w:rPr>
        <w:t>, работ, услуг);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 и аукционе в электронной форме (далее – электронный аукцион), отбора участников аукциона, обеспечения проведения аукциона и подведения итогов аукциона и электронного аукциона  при размещении заказов на право закл</w:t>
      </w:r>
      <w:r w:rsidR="00A3475E">
        <w:rPr>
          <w:sz w:val="28"/>
          <w:szCs w:val="28"/>
        </w:rPr>
        <w:t>ючения муниципальных контрактов (</w:t>
      </w:r>
      <w:r>
        <w:rPr>
          <w:sz w:val="28"/>
          <w:szCs w:val="28"/>
        </w:rPr>
        <w:t>договоров</w:t>
      </w:r>
      <w:r w:rsidR="00A3475E">
        <w:rPr>
          <w:sz w:val="28"/>
          <w:szCs w:val="28"/>
        </w:rPr>
        <w:t>)</w:t>
      </w:r>
      <w:r>
        <w:rPr>
          <w:sz w:val="28"/>
          <w:szCs w:val="28"/>
        </w:rPr>
        <w:t xml:space="preserve"> на закупки товаров, работ, услуг для муниципальных заказчиков;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 предварительного отбора участников запроса котировок, запроса предложений,  вскрытия конвертов с заявками на участие в конкурсе и открытия доступа к поданным в форме электронных документов заявкам на участие в запросе котировок, запросе предложений,  рассмотрения оценки и сопоставления котировочных заявок и запросов предложений, определения победителей в проведении запроса котировок и запроса предложений  на закупки товаров, работ, услуг  для муниципальных заказчиков.</w:t>
      </w:r>
      <w:proofErr w:type="gramEnd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своей деятельности единая комиссия руководствуется Гражданским кодексом Российской Федерации, Бюджетным кодексом Российской Федерации, Федеральным законом от 05 апреля  2013  № 44-ФЗ </w:t>
      </w:r>
      <w:r>
        <w:rPr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нужд, иными федеральными законами, нормативными правовыми актами Российской Федерации, Ульяновской области, администрации МО «Мелекесский район» и настоящим Порядком.</w:t>
      </w:r>
      <w:proofErr w:type="gramEnd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Положения настоящего Порядка работы единой комиссии являются типовыми и применяются при определении поставщиков (подрядчиков, исполнителей) путем проведения торгов в форме конкурса, аукциона, электронного аукциона, проведения запроса котировок и запроса предложений для всех муниципальных заказчиков.</w:t>
      </w:r>
    </w:p>
    <w:p w:rsidR="007D5153" w:rsidRDefault="007D5153" w:rsidP="007D5153"/>
    <w:p w:rsidR="007D5153" w:rsidRPr="00990FFF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 w:hanging="432"/>
      </w:pPr>
      <w:bookmarkStart w:id="3" w:name="_Toc119576928"/>
      <w:bookmarkStart w:id="4" w:name="_Toc118454378"/>
      <w:r w:rsidRPr="00990FFF">
        <w:t>2. Задачи единой комиссии</w:t>
      </w:r>
    </w:p>
    <w:p w:rsidR="007D5153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Основными задачами единой комиссии являются:</w:t>
      </w:r>
    </w:p>
    <w:p w:rsidR="007D5153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2.1. Обеспечение объективности рассмотрения, оценки и сопоставления заявок на участие в конкурсе, рассмотрения заявок на участие в аукционе, электронном аукционе, рассмотрения и оценки котировочных заявок, запросов предложений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7D5153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2.2. Обеспечение эффективности и экономности использования бюджетных средств и  средств внебюджетных источников финансирования.</w:t>
      </w:r>
    </w:p>
    <w:p w:rsidR="007D5153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2.3. Соблюдение принципов публичности, прозрачности, </w:t>
      </w:r>
      <w:proofErr w:type="spellStart"/>
      <w:r>
        <w:rPr>
          <w:b w:val="0"/>
        </w:rPr>
        <w:t>конкурентности</w:t>
      </w:r>
      <w:proofErr w:type="spellEnd"/>
      <w:r>
        <w:rPr>
          <w:b w:val="0"/>
        </w:rPr>
        <w:t xml:space="preserve">, равных условий и </w:t>
      </w:r>
      <w:proofErr w:type="spellStart"/>
      <w:r>
        <w:rPr>
          <w:b w:val="0"/>
        </w:rPr>
        <w:t>недискриминации</w:t>
      </w:r>
      <w:proofErr w:type="spellEnd"/>
      <w:r>
        <w:rPr>
          <w:b w:val="0"/>
        </w:rPr>
        <w:t xml:space="preserve"> при проведении конкурса, аукциона, электронного аукциона, запроса котировок, запроса предложений.</w:t>
      </w:r>
    </w:p>
    <w:bookmarkEnd w:id="3"/>
    <w:bookmarkEnd w:id="4"/>
    <w:p w:rsidR="007D5153" w:rsidRDefault="007D5153" w:rsidP="007D5153"/>
    <w:p w:rsidR="007D5153" w:rsidRPr="00990FFF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bookmarkStart w:id="5" w:name="_Toc119576930"/>
      <w:r w:rsidRPr="00990FFF">
        <w:t>3. Функции единой комиссии</w:t>
      </w:r>
      <w:bookmarkEnd w:id="5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функциями аукционной комиссии являются: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При проведении конкурса: 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3.1.1.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 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 Рассмотрение заявок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законодательством;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 Отбор участников конкурса - принятие решения о допуске к участию в конкурсе участника размещения заказа и о признании его участником конкурса, или об отказе в допуске такого участника размещения заказа к участию в конкурсе;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3.1.4. Оценка и сопоставление заявок на участие в конкурсе участников конкурса и определение победителя конкурса; 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3.1.5. </w:t>
      </w:r>
      <w:proofErr w:type="gramStart"/>
      <w:r>
        <w:rPr>
          <w:sz w:val="28"/>
          <w:szCs w:val="28"/>
        </w:rPr>
        <w:t>Объявление конкурса несостоявшимся, принятие иных решений в процессе проведения конкурса, в соответствии с законодательством.</w:t>
      </w:r>
      <w:proofErr w:type="gramEnd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электронного аукциона: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3.2.1. Рассмотрение заявок на участие в аукционе, электронном аукционе на соответствие требованиям, установленным документацией об аукционе, электронном аукционе  и соответствие участников размещения заказа требованиям, установленным законодательством;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3.2.2. Отбор участников аукциона, электронного аукциона, принятие решения о допуске к участию в аукционе, электронном аукционе участника размещения заказа и о признании его участником аукциона, электронного аукциона или об отказе в допуске такого участника размещения заказа к участию в аукционе, электронном аукционе;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3.2.3. Участие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Объявление аукциона, электронного аукциона несостоявшимся, принятие иных решений в процессе проведения аукциона, электронного аукциона в соответствии с законодательством.</w:t>
      </w:r>
      <w:proofErr w:type="gramEnd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 При проведении запроса котировок, запроса предложений: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3.3.1. Предварительный отбор участников размещения заказа;</w:t>
      </w:r>
    </w:p>
    <w:p w:rsidR="00990FFF" w:rsidRPr="00990FFF" w:rsidRDefault="00990FFF" w:rsidP="00990FFF">
      <w:r>
        <w:t xml:space="preserve">          3.3.2. Вскрытие конвертов с заявками на участие в запросе котировок, запросе предложений и открытие доступа к </w:t>
      </w:r>
      <w:proofErr w:type="gramStart"/>
      <w:r>
        <w:t>находящимся</w:t>
      </w:r>
      <w:proofErr w:type="gramEnd"/>
      <w:r>
        <w:t xml:space="preserve">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3.3.2. Рассмотрение котировочных заявок, запросов предложений на соответствие требованиям, установленным в извещении о проведении запроса котировок, запроса предложений;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3.3.3. Оценка и сопоставление котировочных заявок, запросов предложений участников запроса котировок, запроса предложений и определение победителя в проведении запроса котировок, запроса предложений;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>Объявление запроса котировок, запроса предложений несостоявшимся, принятие иных решений в процессе проведения запроса котировок, запроса предложений,   в соответствии с законодательством.</w:t>
      </w:r>
      <w:proofErr w:type="gramEnd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 Ведение протоколов, составленных в ходе размещения заказа.</w:t>
      </w:r>
    </w:p>
    <w:p w:rsidR="007D5153" w:rsidRDefault="007D5153" w:rsidP="007D5153">
      <w:pPr>
        <w:ind w:firstLine="709"/>
        <w:jc w:val="both"/>
      </w:pPr>
      <w:r>
        <w:t>3.5. Осуществление иных функций, предусмотренных законодательством.</w:t>
      </w:r>
    </w:p>
    <w:p w:rsidR="007D5153" w:rsidRDefault="007D5153" w:rsidP="007D5153"/>
    <w:p w:rsidR="007D5153" w:rsidRPr="00990FFF" w:rsidRDefault="007D5153" w:rsidP="007D5153">
      <w:pPr>
        <w:jc w:val="center"/>
        <w:rPr>
          <w:b/>
        </w:rPr>
      </w:pPr>
      <w:r w:rsidRPr="00990FFF">
        <w:rPr>
          <w:b/>
        </w:rPr>
        <w:t>4. Права единой комиссии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t>Единая комиссия вправе: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 При необходимости привлекать к своей работе специализированные организации, независимых экспертов и (или) специалистов органов муниципальной  власти и иных органов и организаций.</w:t>
      </w:r>
    </w:p>
    <w:p w:rsidR="007D5153" w:rsidRDefault="007D5153" w:rsidP="007D5153">
      <w:pPr>
        <w:ind w:firstLine="709"/>
        <w:jc w:val="both"/>
      </w:pPr>
      <w:r>
        <w:t>4.2. Переносить заседание единой комиссии, в случаях отсутствия на заседании комиссии более половины от установленного числа членов единой комиссии.</w:t>
      </w:r>
    </w:p>
    <w:p w:rsidR="007D5153" w:rsidRDefault="007D5153" w:rsidP="007D5153">
      <w:pPr>
        <w:ind w:firstLine="709"/>
        <w:jc w:val="both"/>
      </w:pPr>
      <w:r>
        <w:lastRenderedPageBreak/>
        <w:t>4.3. Осуществлять иные права в соответствии законодательством о контрактной системе.</w:t>
      </w:r>
    </w:p>
    <w:p w:rsidR="007D5153" w:rsidRDefault="007D5153" w:rsidP="007D5153">
      <w:pPr>
        <w:jc w:val="center"/>
      </w:pPr>
    </w:p>
    <w:p w:rsidR="007D5153" w:rsidRPr="00990FFF" w:rsidRDefault="007D5153" w:rsidP="007D5153">
      <w:pPr>
        <w:jc w:val="center"/>
        <w:rPr>
          <w:b/>
        </w:rPr>
      </w:pPr>
      <w:r w:rsidRPr="00990FFF">
        <w:rPr>
          <w:b/>
        </w:rPr>
        <w:t>5. Обязанности и права членов единой комиссии</w:t>
      </w:r>
    </w:p>
    <w:p w:rsidR="007D5153" w:rsidRDefault="007D5153" w:rsidP="007D5153">
      <w:pPr>
        <w:ind w:firstLine="708"/>
      </w:pPr>
      <w:r>
        <w:t>5.1. Члены единой комиссии обязаны:</w:t>
      </w:r>
    </w:p>
    <w:p w:rsidR="007D5153" w:rsidRDefault="007D5153" w:rsidP="007D5153">
      <w:pPr>
        <w:ind w:firstLine="709"/>
        <w:jc w:val="both"/>
      </w:pPr>
      <w:r>
        <w:t>5.1.1. Знать и руководствоваться в своей деятельности требованиями и положениями законодательства Российской Федерации,  Ульяновской области в сфере закупки товаров, работ, услуг, а также настоящего Порядка;</w:t>
      </w:r>
    </w:p>
    <w:p w:rsidR="007D5153" w:rsidRDefault="007D5153" w:rsidP="007D5153">
      <w:pPr>
        <w:ind w:firstLine="709"/>
        <w:jc w:val="both"/>
      </w:pPr>
      <w:r>
        <w:t>5.1.2.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7D5153" w:rsidRDefault="007D5153" w:rsidP="007D5153">
      <w:pPr>
        <w:ind w:firstLine="709"/>
        <w:jc w:val="both"/>
      </w:pPr>
      <w:r>
        <w:t>5.1.3. Соблюдать порядок и сроки вскрытия конвертов с заявками на участие в конкурсе и открытия доступа к поданным в форме электронных документов заявкам на участие в конкурсе, рассмотрения заявок на участие в конкурсе и отбора участников конкурса, оценки и сопоставления заявок на участие в конкурсе, определения победителя конкурса, установленные законодательством;</w:t>
      </w:r>
    </w:p>
    <w:p w:rsidR="007D5153" w:rsidRDefault="007D5153" w:rsidP="007D5153">
      <w:pPr>
        <w:ind w:firstLine="709"/>
        <w:jc w:val="both"/>
      </w:pPr>
      <w:r>
        <w:t>5.1.4. Соблюдать порядок и сроки рассмотрения заявок на участие в аукционе, электронном аукционе и отбора участников аукциона, электронного аукциона, установленные законодательством;</w:t>
      </w:r>
    </w:p>
    <w:p w:rsidR="007D5153" w:rsidRDefault="007D5153" w:rsidP="007D5153">
      <w:pPr>
        <w:ind w:firstLine="709"/>
        <w:jc w:val="both"/>
      </w:pPr>
      <w:r>
        <w:t>5.1.5. Соблюдать порядок и сроки рассмотрения, оценки и сопоставления котировочных заявок, запросов предложений определения победителя в проведении запроса котировок, запроса предложений, установленные законодательством;</w:t>
      </w:r>
    </w:p>
    <w:p w:rsidR="007D5153" w:rsidRDefault="007D5153" w:rsidP="007D5153">
      <w:pPr>
        <w:ind w:firstLine="709"/>
        <w:jc w:val="both"/>
      </w:pPr>
      <w:r>
        <w:t>5.1.6. Не допускать разглашения сведений, ставших им известными в ходе проведения торгов, запросов котировок,  запросов предложений,  кроме случаев прямо предусмотренных законодательством Российской Федерации;</w:t>
      </w:r>
    </w:p>
    <w:p w:rsidR="007D5153" w:rsidRDefault="007D5153" w:rsidP="007D5153">
      <w:pPr>
        <w:ind w:firstLine="709"/>
        <w:jc w:val="both"/>
      </w:pPr>
      <w:r>
        <w:t>5.1.7. Проверять правильность содержания протоколов, составленных в ходе размещения заказов, в том числе правильность отражения в протоколах своего выступления;</w:t>
      </w:r>
    </w:p>
    <w:p w:rsidR="007D5153" w:rsidRDefault="007D5153" w:rsidP="007D5153">
      <w:pPr>
        <w:ind w:firstLine="709"/>
        <w:jc w:val="both"/>
      </w:pPr>
      <w:r>
        <w:t>5.1.8. Подписывать протоколы, составленные в ходе размещения заказов, в сроки, установленные законодательством.</w:t>
      </w:r>
    </w:p>
    <w:p w:rsidR="007D5153" w:rsidRDefault="007D5153" w:rsidP="007D5153">
      <w:pPr>
        <w:ind w:firstLine="709"/>
        <w:jc w:val="both"/>
      </w:pPr>
      <w:r>
        <w:t>5.2. Члены единой комиссии вправе:</w:t>
      </w:r>
    </w:p>
    <w:p w:rsidR="007D5153" w:rsidRDefault="007D5153" w:rsidP="007D5153">
      <w:pPr>
        <w:ind w:firstLine="709"/>
        <w:jc w:val="both"/>
      </w:pPr>
      <w:r>
        <w:t>5.2.1. Знакомиться со всеми представленными на рассмотрение документами и сведениями, составляющими заявку на участие в конкурсе, аукционе, электронном аукционе, котировочную заявку, запрос предложений;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5.2.2. Выступать по вопросам повестки дня на заседаниях единой комиссии;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5.2.3. Письменно излагать своё особое мнение, которое прикладывается к протоколу, составленному в ходе размещения заказа;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5.2.4. Осуществлять иные права в соответствии законодательством.</w:t>
      </w:r>
    </w:p>
    <w:p w:rsidR="007D5153" w:rsidRDefault="007D5153" w:rsidP="007D5153">
      <w:pPr>
        <w:ind w:firstLine="709"/>
        <w:jc w:val="both"/>
      </w:pPr>
      <w:r>
        <w:lastRenderedPageBreak/>
        <w:t xml:space="preserve">5.3. Председатель единой комиссии выбирается из числа членов единой комиссии путём открытого голосования членов единой комиссии большинством голосов. </w:t>
      </w:r>
    </w:p>
    <w:p w:rsidR="007D5153" w:rsidRDefault="007D5153" w:rsidP="007D5153">
      <w:pPr>
        <w:ind w:firstLine="709"/>
        <w:jc w:val="both"/>
      </w:pPr>
      <w:r>
        <w:t>5.4. Председатель единой комиссии:</w:t>
      </w:r>
    </w:p>
    <w:p w:rsidR="007D5153" w:rsidRDefault="007D5153" w:rsidP="007D5153">
      <w:pPr>
        <w:ind w:firstLine="709"/>
        <w:jc w:val="both"/>
      </w:pPr>
      <w:r>
        <w:t>5.4.1. Осуществляет общее руководство работой единой комиссии;</w:t>
      </w:r>
    </w:p>
    <w:p w:rsidR="007D5153" w:rsidRDefault="007D5153" w:rsidP="007D5153">
      <w:pPr>
        <w:ind w:firstLine="709"/>
        <w:jc w:val="both"/>
      </w:pPr>
      <w:r>
        <w:t>5.4.2. Объявляет заседание правомочным или выносит решение о его переносе из-за отсутствия на заседании комиссии более половины от установленного числа членов единой комиссии;</w:t>
      </w:r>
    </w:p>
    <w:p w:rsidR="007D5153" w:rsidRDefault="007D5153" w:rsidP="007D5153">
      <w:pPr>
        <w:ind w:firstLine="709"/>
        <w:jc w:val="both"/>
      </w:pPr>
      <w:r>
        <w:t>5.4.3. Открывает и ведёт заседания единой комиссии, объявляет перерывы;</w:t>
      </w:r>
    </w:p>
    <w:p w:rsidR="007D5153" w:rsidRDefault="007D5153" w:rsidP="007D5153">
      <w:pPr>
        <w:ind w:firstLine="709"/>
        <w:jc w:val="both"/>
      </w:pPr>
      <w:r>
        <w:t>5.4.4. Определяет порядок рассмотрения обсуждаемых вопросов;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5.4.5. В случае необходимости выносит на обсуждение единой комиссии вопрос о привлечении к работе комиссии специализированную организацию, экспертов и (или) специалистов;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5.4.6. Назначает дату очередного заседания единой комиссии;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5.4.7. Подписывает протоколы, составляемые в ходе размещения заказа;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5.4.8. Распределяет обязанности между членами комиссии;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5.4.9. Осуществляет иные функции в соответствии с законодательством и настоящим Порядком. 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 Аукционист: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5.5.1. Аукционист выбирается из числа членов единой комиссии путём открытого голосования членов единой комиссии большинством голосов;</w:t>
      </w:r>
    </w:p>
    <w:p w:rsidR="007D5153" w:rsidRDefault="007D5153" w:rsidP="007D5153">
      <w:pPr>
        <w:ind w:firstLine="709"/>
        <w:jc w:val="both"/>
      </w:pPr>
      <w:r>
        <w:t xml:space="preserve">5.5.2. Аукционист ведёт аукцион в порядке, установленном законодательством. 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 Функции секретаря единой комиссии осуществляет сотрудник уполномоченного органа, который: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своевременно извещает лиц, принимающих участие в работе комиссии, о месте, дате и времени проведения заседаний и обеспечивает членов единой комиссии необходимыми материалами;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5.6.2. Регистрирует участников аукциона, явившихся на аукцион, или их представителей и осуществляет проверку их полномочий;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5.6.3. Оформляет протоколы, составляемые в ходе размещения заказа, в порядке и сроки, установленные законодательством;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5.6.4. Подготавливает и направляет участникам размещения заказа уведомления о принятых единой комиссией решениях, при определении поставщиков (подрядчиков, исполнителей) путем проведения торгов;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5.6.5. Осуществляет иные функции организационно-технического характера в соответствии с законодательством и настоящим Положением;</w:t>
      </w:r>
    </w:p>
    <w:p w:rsidR="007D5153" w:rsidRDefault="007D5153" w:rsidP="007D5153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5.6.6. Секретарь единой комиссии является членом единой комиссии.</w:t>
      </w:r>
    </w:p>
    <w:p w:rsidR="007D5153" w:rsidRDefault="007D5153" w:rsidP="007D5153"/>
    <w:p w:rsidR="007D5153" w:rsidRPr="00990FFF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bookmarkStart w:id="6" w:name="_Toc119576929"/>
      <w:bookmarkStart w:id="7" w:name="_Toc118454379"/>
      <w:r w:rsidRPr="00990FFF">
        <w:t>6. Порядок формирования единой комиссии</w:t>
      </w:r>
      <w:bookmarkEnd w:id="6"/>
      <w:bookmarkEnd w:id="7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6.1. Единая комиссия является коллегиальным органом, образованным на постоянной основе.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 Персональный состав единой комиссии определяется решением уполномоченного органа. Персональный состав формируется на основании предложений муниципальных заказчиков по кандидатурам для включения в состав единой комиссии.</w:t>
      </w:r>
      <w:bookmarkStart w:id="8" w:name="_Ref119568010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Количество членов единой комиссии определяется уполномоченным органом. При этом в состав единой комиссии должны входить не менее пяти человек – членов единой комиссии. </w:t>
      </w:r>
    </w:p>
    <w:p w:rsidR="007D5153" w:rsidRDefault="007D5153" w:rsidP="007D5153">
      <w:pPr>
        <w:ind w:firstLine="709"/>
        <w:jc w:val="both"/>
      </w:pPr>
      <w:bookmarkStart w:id="9" w:name="_Ref117855142"/>
      <w:bookmarkEnd w:id="8"/>
      <w:r>
        <w:t xml:space="preserve">6.4. </w:t>
      </w:r>
      <w:proofErr w:type="gramStart"/>
      <w:r>
        <w:t>Членами единой комиссии не могут быть лица, лично заинтересованные в результатах размещения заказа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размещения заказа</w:t>
      </w:r>
      <w:bookmarkEnd w:id="9"/>
      <w:r>
        <w:t xml:space="preserve"> (в том числе физические лица, являющиеся участниками (акционерами) этих организаций, членами их органов управления,  кредиторами участников размещения</w:t>
      </w:r>
      <w:proofErr w:type="gramEnd"/>
      <w:r>
        <w:t xml:space="preserve"> заказа), а также непосредственно осуществляющие контроль в сфере размещения заказов должностные лица органов, уполномоченных на осуществление контроля в сфере размещения заказов.</w:t>
      </w:r>
    </w:p>
    <w:p w:rsidR="007D5153" w:rsidRDefault="007D5153" w:rsidP="007D5153">
      <w:pPr>
        <w:ind w:firstLine="709"/>
        <w:jc w:val="both"/>
      </w:pPr>
      <w:r>
        <w:t xml:space="preserve">6.5. </w:t>
      </w:r>
      <w:proofErr w:type="gramStart"/>
      <w:r>
        <w:t>В случае выявления в составе единой комиссии указанных в пункте 6.4 настоящего Порядка лиц, уполномоченный орган обязан незамедлительно заменить их иными физическими лицами, которые лично не заинтересованы в результатах размещения заказа и на которых не способны оказывать влияние участники размещения заказа, а также которые не являются непосредственно осуществляющими контроль в сфере размещения заказов должностными лицами органов, уполномоченных на осуществление контроля</w:t>
      </w:r>
      <w:proofErr w:type="gramEnd"/>
      <w:r>
        <w:t xml:space="preserve"> в сфере закупок товаров, работ, услуг для муниципальных нужд. </w:t>
      </w:r>
    </w:p>
    <w:p w:rsidR="007D5153" w:rsidRDefault="007D5153" w:rsidP="007D5153">
      <w:pPr>
        <w:ind w:firstLine="709"/>
        <w:jc w:val="both"/>
      </w:pPr>
      <w:r>
        <w:t xml:space="preserve">6.6. Замена члена единой комиссии осуществляется только по решению уполномоченного органа, принявшего решение о создании комиссии. </w:t>
      </w:r>
    </w:p>
    <w:p w:rsidR="007D5153" w:rsidRDefault="007D5153" w:rsidP="007D5153">
      <w:pPr>
        <w:ind w:firstLine="709"/>
        <w:jc w:val="both"/>
      </w:pPr>
      <w:r>
        <w:t xml:space="preserve">6.7. Уполномоченный орган, муниципальный  заказчик вправе включать в состав единой комиссии преимущественно лиц, осуществивших профессиональную переподготовку или повышение квалификации в сфере размещения заказов для муниципальных нужд. При этом в состав единой комиссии должно включаться не менее чем одно лицо, осуществившее профессиональную переподготовку или повышение квалификации в сфере закупок товаров, работ, услуг для муниципальных нужд. </w:t>
      </w:r>
    </w:p>
    <w:p w:rsidR="007D5153" w:rsidRDefault="007D5153" w:rsidP="007D5153"/>
    <w:p w:rsidR="007D5153" w:rsidRPr="00990FFF" w:rsidRDefault="007D5153" w:rsidP="007D5153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bookmarkStart w:id="10" w:name="_Toc119576932"/>
      <w:bookmarkStart w:id="11" w:name="_Toc118454382"/>
      <w:r w:rsidRPr="00990FFF">
        <w:t>7. Регламент работы единой комиссии</w:t>
      </w:r>
      <w:bookmarkEnd w:id="10"/>
      <w:bookmarkEnd w:id="11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7.1. Работа единой комиссии осуществляется на её заседаниях.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7.2. Единая комиссия правомочна осуществлять свои функции, если на заседании присутствует не менее чем пятьдесят процентов от общего числа её членов.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председателя единой комиссии является решающим. При </w:t>
      </w:r>
      <w:r>
        <w:rPr>
          <w:sz w:val="28"/>
          <w:szCs w:val="28"/>
        </w:rPr>
        <w:lastRenderedPageBreak/>
        <w:t>голосовании каждый член единой комиссии имеет один голос. Голосование осуществляется открыто. Проведение заочного голосования, а также делегирование членами комиссии своих полномочий иным лицам не допускается.</w:t>
      </w:r>
      <w:bookmarkStart w:id="12" w:name="_Ref117857714"/>
      <w:bookmarkStart w:id="13" w:name="_Ref117856958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7.4. Решения, принимаемые единой комиссией в пределах её компетенции, являются обязательными для всех участников размещения заказа.</w:t>
      </w:r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7.6. Решение единой комиссии может быть обжаловано в порядке, установленном законодательством. </w:t>
      </w:r>
      <w:bookmarkEnd w:id="12"/>
      <w:bookmarkEnd w:id="13"/>
    </w:p>
    <w:p w:rsidR="007D5153" w:rsidRDefault="007D5153" w:rsidP="007D5153">
      <w:pPr>
        <w:pStyle w:val="2"/>
        <w:keepNext w:val="0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8"/>
          <w:szCs w:val="28"/>
        </w:rPr>
      </w:pPr>
    </w:p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7D5153" w:rsidRDefault="007D5153" w:rsidP="007D5153"/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990FFF" w:rsidRDefault="00990FFF" w:rsidP="007D5153">
      <w:pPr>
        <w:jc w:val="center"/>
        <w:rPr>
          <w:b/>
        </w:rPr>
      </w:pPr>
    </w:p>
    <w:p w:rsidR="007D5153" w:rsidRDefault="007D5153" w:rsidP="007D5153">
      <w:pPr>
        <w:jc w:val="center"/>
        <w:rPr>
          <w:b/>
        </w:rPr>
      </w:pPr>
      <w:r>
        <w:rPr>
          <w:b/>
        </w:rPr>
        <w:lastRenderedPageBreak/>
        <w:t>Администрация муниципального образования «Мелекесский район» Ульяновской области</w:t>
      </w:r>
    </w:p>
    <w:p w:rsidR="007D5153" w:rsidRDefault="007D5153" w:rsidP="007D5153">
      <w:pPr>
        <w:jc w:val="center"/>
        <w:rPr>
          <w:b/>
        </w:rPr>
      </w:pPr>
    </w:p>
    <w:p w:rsidR="007D5153" w:rsidRDefault="007D5153" w:rsidP="007D5153">
      <w:pPr>
        <w:jc w:val="right"/>
      </w:pPr>
      <w:r>
        <w:t>«__»_____2013г.</w:t>
      </w:r>
    </w:p>
    <w:p w:rsidR="007D5153" w:rsidRDefault="007D5153" w:rsidP="007D5153">
      <w:pPr>
        <w:jc w:val="right"/>
      </w:pPr>
    </w:p>
    <w:p w:rsidR="007D5153" w:rsidRDefault="007D5153" w:rsidP="007D5153">
      <w:pPr>
        <w:jc w:val="center"/>
        <w:rPr>
          <w:b/>
        </w:rPr>
      </w:pPr>
      <w:r>
        <w:rPr>
          <w:b/>
        </w:rPr>
        <w:t>Лист согласования</w:t>
      </w:r>
    </w:p>
    <w:p w:rsidR="00990FFF" w:rsidRPr="00990FFF" w:rsidRDefault="007D5153" w:rsidP="00990FFF">
      <w:pPr>
        <w:jc w:val="center"/>
      </w:pPr>
      <w:r>
        <w:rPr>
          <w:b/>
        </w:rPr>
        <w:t xml:space="preserve">Наименование постановления: </w:t>
      </w:r>
      <w:r>
        <w:t xml:space="preserve">«Об утверждении порядка работы единой комиссии по </w:t>
      </w:r>
      <w:r w:rsidR="00990FFF" w:rsidRPr="00990FFF"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="00990FFF" w:rsidRPr="00990FFF">
        <w:rPr>
          <w:kern w:val="2"/>
          <w:lang w:eastAsia="ar-SA"/>
        </w:rPr>
        <w:t xml:space="preserve">муниципального образования «Мелекесский район» </w:t>
      </w:r>
      <w:r w:rsidR="00990FFF">
        <w:rPr>
          <w:kern w:val="2"/>
          <w:lang w:eastAsia="ar-SA"/>
        </w:rPr>
        <w:t>Ульяновской области»</w:t>
      </w:r>
    </w:p>
    <w:p w:rsidR="007D5153" w:rsidRDefault="007D5153" w:rsidP="007D5153">
      <w:pPr>
        <w:jc w:val="both"/>
        <w:rPr>
          <w:szCs w:val="22"/>
        </w:rPr>
      </w:pPr>
      <w:r>
        <w:rPr>
          <w:b/>
        </w:rPr>
        <w:t>Вопрос внесен:</w:t>
      </w:r>
      <w:r>
        <w:t xml:space="preserve"> Отделом муниципального заказа и тарифообразования Управления экономического развития администрации МО «Мелекесский район»</w:t>
      </w:r>
    </w:p>
    <w:p w:rsidR="007D5153" w:rsidRDefault="007D5153" w:rsidP="007D5153">
      <w:pPr>
        <w:jc w:val="both"/>
      </w:pPr>
      <w:r>
        <w:rPr>
          <w:b/>
        </w:rPr>
        <w:t xml:space="preserve">Готовили: </w:t>
      </w:r>
      <w:r>
        <w:t>Отдел муниципального заказа и тарифообразования Управления экономического развития администрации МО «Мелекесский район» Епифанова Е.В.</w:t>
      </w:r>
    </w:p>
    <w:p w:rsidR="007D5153" w:rsidRDefault="007D5153" w:rsidP="007D5153">
      <w:pPr>
        <w:jc w:val="both"/>
      </w:pPr>
      <w:r>
        <w:t>Проект завизировали:</w:t>
      </w:r>
    </w:p>
    <w:p w:rsidR="007D5153" w:rsidRDefault="007D5153" w:rsidP="007D5153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109"/>
        <w:gridCol w:w="1700"/>
        <w:gridCol w:w="1558"/>
      </w:tblGrid>
      <w:tr w:rsidR="007D5153" w:rsidTr="007D51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D5153" w:rsidTr="007D5153">
        <w:trPr>
          <w:trHeight w:val="6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after="200" w:line="276" w:lineRule="auto"/>
            </w:pPr>
            <w:r>
              <w:t>Смирнов В.В.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Первый 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after="200"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after="200" w:line="276" w:lineRule="auto"/>
            </w:pPr>
          </w:p>
        </w:tc>
      </w:tr>
      <w:tr w:rsidR="007D5153" w:rsidTr="007D5153">
        <w:trPr>
          <w:trHeight w:val="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Макшанцева М.В.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Руководитель аппарата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  <w:tr w:rsidR="007D5153" w:rsidTr="007D5153">
        <w:trPr>
          <w:trHeight w:val="5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Костик Л.А.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Начальник Управления экономического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  <w:tr w:rsidR="007D5153" w:rsidTr="007D5153">
        <w:trPr>
          <w:trHeight w:val="6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Губанова Е.Н.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Начальник отдела правового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  <w:tr w:rsidR="007D5153" w:rsidTr="007D51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Епифанова Е.В.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Начальник отдела муниципального заказа и тарифообразования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  <w:tr w:rsidR="007D5153" w:rsidTr="007D5153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Кузьмин М.А.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 xml:space="preserve">Консультант по строительству отдела строительства и архитектуры Управления ТЭР, ЖКХ, </w:t>
            </w:r>
            <w:proofErr w:type="gramStart"/>
            <w:r>
              <w:t>С</w:t>
            </w:r>
            <w:proofErr w:type="gramEnd"/>
            <w:r>
              <w:t xml:space="preserve"> и 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  <w:tr w:rsidR="007D5153" w:rsidTr="007D5153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pPr>
              <w:spacing w:line="276" w:lineRule="auto"/>
            </w:pPr>
            <w:r>
              <w:t>Черемухин О.Н.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53" w:rsidRDefault="007D5153">
            <w:r>
              <w:t>Начальник отдела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3" w:rsidRDefault="007D5153">
            <w:pPr>
              <w:spacing w:line="276" w:lineRule="auto"/>
            </w:pPr>
          </w:p>
        </w:tc>
      </w:tr>
    </w:tbl>
    <w:p w:rsidR="007D5153" w:rsidRDefault="007D5153" w:rsidP="007D51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5153" w:rsidRDefault="007D5153" w:rsidP="007D5153"/>
    <w:p w:rsidR="007D5153" w:rsidRDefault="007D5153" w:rsidP="007D5153"/>
    <w:p w:rsidR="007D5153" w:rsidRDefault="007D5153" w:rsidP="007D5153"/>
    <w:p w:rsidR="009527D7" w:rsidRDefault="005E3F10"/>
    <w:sectPr w:rsidR="009527D7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94"/>
    <w:rsid w:val="000147EF"/>
    <w:rsid w:val="001F4B3E"/>
    <w:rsid w:val="001F576A"/>
    <w:rsid w:val="00522094"/>
    <w:rsid w:val="005E3F10"/>
    <w:rsid w:val="00670004"/>
    <w:rsid w:val="007A78C7"/>
    <w:rsid w:val="007D5153"/>
    <w:rsid w:val="00990FFF"/>
    <w:rsid w:val="00A239EB"/>
    <w:rsid w:val="00A3475E"/>
    <w:rsid w:val="00A460C1"/>
    <w:rsid w:val="00B611B2"/>
    <w:rsid w:val="00BF5E2A"/>
    <w:rsid w:val="00CD1825"/>
    <w:rsid w:val="00D56A36"/>
    <w:rsid w:val="00D9747A"/>
    <w:rsid w:val="00E8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semiHidden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semiHidden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BCD8-8560-4E48-B6D5-0BCE3A2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Цимбалюк Сергей</cp:lastModifiedBy>
  <cp:revision>13</cp:revision>
  <cp:lastPrinted>2016-01-13T10:21:00Z</cp:lastPrinted>
  <dcterms:created xsi:type="dcterms:W3CDTF">2013-12-04T10:14:00Z</dcterms:created>
  <dcterms:modified xsi:type="dcterms:W3CDTF">2016-01-13T10:25:00Z</dcterms:modified>
</cp:coreProperties>
</file>